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Source: </w:t>
      </w:r>
      <w:hyperlink r:id="rId4" w:history="1">
        <w:r w:rsidRPr="005B3BF3">
          <w:rPr>
            <w:rStyle w:val="Hyperlink"/>
            <w:rFonts w:ascii="Arial" w:eastAsia="Times New Roman" w:hAnsi="Arial" w:cs="Arial"/>
            <w:sz w:val="24"/>
            <w:szCs w:val="24"/>
          </w:rPr>
          <w:t>https://www.supertracker.usda.gov/foodapedia.aspx</w:t>
        </w:r>
      </w:hyperlink>
    </w:p>
    <w:p w:rsid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</w:p>
    <w:p w:rsidR="009C5D6A" w:rsidRP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7"/>
          <w:szCs w:val="17"/>
        </w:rPr>
      </w:pPr>
      <w:bookmarkStart w:id="0" w:name="_GoBack"/>
      <w:bookmarkEnd w:id="0"/>
      <w:r w:rsidRPr="009C5D6A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Milk, </w:t>
      </w:r>
      <w:proofErr w:type="spellStart"/>
      <w:r w:rsidRPr="009C5D6A">
        <w:rPr>
          <w:rFonts w:ascii="Arial" w:eastAsia="Times New Roman" w:hAnsi="Arial" w:cs="Arial"/>
          <w:b/>
          <w:bCs/>
          <w:color w:val="212121"/>
          <w:sz w:val="24"/>
          <w:szCs w:val="24"/>
        </w:rPr>
        <w:t>goat's</w:t>
      </w:r>
      <w:r w:rsidRPr="009C5D6A">
        <w:rPr>
          <w:rFonts w:ascii="Arial" w:eastAsia="Times New Roman" w:hAnsi="Arial" w:cs="Arial"/>
          <w:b/>
          <w:bCs/>
          <w:color w:val="212121"/>
          <w:sz w:val="17"/>
          <w:szCs w:val="17"/>
        </w:rPr>
        <w:t>Choose</w:t>
      </w:r>
      <w:proofErr w:type="spellEnd"/>
      <w:r w:rsidRPr="009C5D6A">
        <w:rPr>
          <w:rFonts w:ascii="Arial" w:eastAsia="Times New Roman" w:hAnsi="Arial" w:cs="Arial"/>
          <w:b/>
          <w:bCs/>
          <w:color w:val="212121"/>
          <w:sz w:val="17"/>
          <w:szCs w:val="17"/>
        </w:rPr>
        <w:t xml:space="preserve"> an amount: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br w:type="textWrapping" w:clear="all"/>
      </w:r>
    </w:p>
    <w:p w:rsidR="009C5D6A" w:rsidRP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color w:val="212121"/>
          <w:sz w:val="17"/>
          <w:szCs w:val="17"/>
        </w:rPr>
        <w:t xml:space="preserve">                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.5pt;height:18pt" o:ole="">
            <v:imagedata r:id="rId5" o:title=""/>
          </v:shape>
          <w:control r:id="rId6" w:name="DefaultOcxName" w:shapeid="_x0000_i1045"/>
        </w:objec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t xml:space="preserve">     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44" type="#_x0000_t75" style="width:97.5pt;height:18pt" o:ole="">
            <v:imagedata r:id="rId7" o:title=""/>
          </v:shape>
          <w:control r:id="rId8" w:name="DefaultOcxName1" w:shapeid="_x0000_i1044"/>
        </w:object>
      </w:r>
    </w:p>
    <w:p w:rsidR="009C5D6A" w:rsidRPr="009C5D6A" w:rsidRDefault="009C5D6A" w:rsidP="009C5D6A">
      <w:pPr>
        <w:shd w:val="clear" w:color="auto" w:fill="FFFFFF"/>
        <w:spacing w:after="0" w:line="150" w:lineRule="atLeast"/>
        <w:jc w:val="right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46" type="#_x0000_t75" style="width:86.25pt;height:21.75pt" o:ole="">
            <v:imagedata r:id="rId9" o:title=""/>
          </v:shape>
          <w:control r:id="rId10" w:name="DefaultOcxName2" w:shapeid="_x0000_i1046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34"/>
        <w:gridCol w:w="1935"/>
      </w:tblGrid>
      <w:tr w:rsidR="009C5D6A" w:rsidRPr="009C5D6A" w:rsidTr="009C5D6A">
        <w:tc>
          <w:tcPr>
            <w:tcW w:w="1935" w:type="dxa"/>
            <w:gridSpan w:val="2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C5D6A" w:rsidRPr="009C5D6A" w:rsidRDefault="009C5D6A" w:rsidP="009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hyperlink r:id="rId11" w:history="1">
              <w:r w:rsidRPr="009C5D6A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Food Info</w:t>
              </w:r>
            </w:hyperlink>
          </w:p>
        </w:tc>
        <w:tc>
          <w:tcPr>
            <w:tcW w:w="19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C5D6A" w:rsidRPr="009C5D6A" w:rsidRDefault="009C5D6A" w:rsidP="009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12" w:history="1">
              <w:r w:rsidRPr="009C5D6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</w:rPr>
                <w:t>Nutrient Info</w:t>
              </w:r>
            </w:hyperlink>
          </w:p>
        </w:tc>
      </w:tr>
      <w:tr w:rsidR="009C5D6A" w:rsidRPr="009C5D6A" w:rsidTr="009C5D6A">
        <w:tc>
          <w:tcPr>
            <w:tcW w:w="1440" w:type="dxa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Nutrient</w:t>
            </w:r>
          </w:p>
        </w:tc>
        <w:tc>
          <w:tcPr>
            <w:tcW w:w="0" w:type="auto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Amount</w:t>
            </w:r>
          </w:p>
        </w:tc>
        <w:tc>
          <w:tcPr>
            <w:tcW w:w="1425" w:type="dxa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% of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Calories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Dietary Fiber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Total Sugars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Added Sugars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7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29%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Monounsaturated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Polyunsaturated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Linoleic Acid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α-Linolenic Acid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0.1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Omega 3 - EPA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Omega 3 - DHA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27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limit</w:t>
            </w:r>
          </w:p>
        </w:tc>
      </w:tr>
      <w:tr w:rsidR="009C5D6A" w:rsidRPr="009C5D6A" w:rsidTr="009C5D6A">
        <w:tc>
          <w:tcPr>
            <w:tcW w:w="0" w:type="auto"/>
            <w:gridSpan w:val="3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Minerals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327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33%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498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122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5%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112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12%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34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271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6%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target</w:t>
            </w:r>
          </w:p>
        </w:tc>
      </w:tr>
      <w:tr w:rsidR="009C5D6A" w:rsidRPr="009C5D6A" w:rsidTr="009C5D6A">
        <w:tc>
          <w:tcPr>
            <w:tcW w:w="0" w:type="auto"/>
            <w:gridSpan w:val="3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Vitamins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139 µg RAE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0.2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4%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 AT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 µg DFE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0.3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5%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39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target</w:t>
            </w:r>
          </w:p>
        </w:tc>
      </w:tr>
    </w:tbl>
    <w:p w:rsidR="009C5D6A" w:rsidRPr="009C5D6A" w:rsidRDefault="009C5D6A" w:rsidP="009C5D6A">
      <w:pPr>
        <w:shd w:val="clear" w:color="auto" w:fill="FFFFFF"/>
        <w:spacing w:after="0" w:line="150" w:lineRule="atLeast"/>
        <w:jc w:val="right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42" type="#_x0000_t75" style="width:42.75pt;height:21.75pt" o:ole="">
            <v:imagedata r:id="rId13" o:title=""/>
          </v:shape>
          <w:control r:id="rId14" w:name="DefaultOcxName3" w:shapeid="_x0000_i1042"/>
        </w:object>
      </w:r>
    </w:p>
    <w:p w:rsidR="009C5D6A" w:rsidRP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Milk, </w:t>
      </w:r>
      <w:proofErr w:type="spellStart"/>
      <w:r w:rsidRPr="009C5D6A">
        <w:rPr>
          <w:rFonts w:ascii="Arial" w:eastAsia="Times New Roman" w:hAnsi="Arial" w:cs="Arial"/>
          <w:b/>
          <w:bCs/>
          <w:color w:val="212121"/>
          <w:sz w:val="24"/>
          <w:szCs w:val="24"/>
        </w:rPr>
        <w:t>whole</w:t>
      </w:r>
      <w:r w:rsidRPr="009C5D6A">
        <w:rPr>
          <w:rFonts w:ascii="Arial" w:eastAsia="Times New Roman" w:hAnsi="Arial" w:cs="Arial"/>
          <w:b/>
          <w:bCs/>
          <w:color w:val="212121"/>
          <w:sz w:val="17"/>
          <w:szCs w:val="17"/>
        </w:rPr>
        <w:t>Choose</w:t>
      </w:r>
      <w:proofErr w:type="spellEnd"/>
      <w:r w:rsidRPr="009C5D6A">
        <w:rPr>
          <w:rFonts w:ascii="Arial" w:eastAsia="Times New Roman" w:hAnsi="Arial" w:cs="Arial"/>
          <w:b/>
          <w:bCs/>
          <w:color w:val="212121"/>
          <w:sz w:val="17"/>
          <w:szCs w:val="17"/>
        </w:rPr>
        <w:t xml:space="preserve"> an amount: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br w:type="textWrapping" w:clear="all"/>
      </w:r>
    </w:p>
    <w:p w:rsidR="009C5D6A" w:rsidRPr="009C5D6A" w:rsidRDefault="009C5D6A" w:rsidP="009C5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color w:val="212121"/>
          <w:sz w:val="17"/>
          <w:szCs w:val="17"/>
        </w:rPr>
        <w:t xml:space="preserve">                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41" type="#_x0000_t75" style="width:52.5pt;height:18pt" o:ole="">
            <v:imagedata r:id="rId15" o:title=""/>
          </v:shape>
          <w:control r:id="rId16" w:name="DefaultOcxName4" w:shapeid="_x0000_i1041"/>
        </w:objec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t xml:space="preserve">           </w:t>
      </w: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40" type="#_x0000_t75" style="width:120pt;height:18pt" o:ole="">
            <v:imagedata r:id="rId17" o:title=""/>
          </v:shape>
          <w:control r:id="rId18" w:name="DefaultOcxName5" w:shapeid="_x0000_i1040"/>
        </w:object>
      </w:r>
    </w:p>
    <w:p w:rsidR="009C5D6A" w:rsidRPr="009C5D6A" w:rsidRDefault="009C5D6A" w:rsidP="009C5D6A">
      <w:pPr>
        <w:shd w:val="clear" w:color="auto" w:fill="FFFFFF"/>
        <w:spacing w:after="0" w:line="150" w:lineRule="atLeast"/>
        <w:jc w:val="right"/>
        <w:rPr>
          <w:rFonts w:ascii="Arial" w:eastAsia="Times New Roman" w:hAnsi="Arial" w:cs="Arial"/>
          <w:color w:val="212121"/>
          <w:sz w:val="17"/>
          <w:szCs w:val="17"/>
        </w:rPr>
      </w:pPr>
      <w:r w:rsidRPr="009C5D6A">
        <w:rPr>
          <w:rFonts w:ascii="Arial" w:eastAsia="Times New Roman" w:hAnsi="Arial" w:cs="Arial"/>
          <w:color w:val="212121"/>
          <w:sz w:val="17"/>
          <w:szCs w:val="17"/>
        </w:rPr>
        <w:object w:dxaOrig="1440" w:dyaOrig="1440">
          <v:shape id="_x0000_i1039" type="#_x0000_t75" style="width:86.25pt;height:21.75pt" o:ole="">
            <v:imagedata r:id="rId9" o:title=""/>
          </v:shape>
          <w:control r:id="rId19" w:name="DefaultOcxName6" w:shapeid="_x0000_i1039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34"/>
        <w:gridCol w:w="1935"/>
      </w:tblGrid>
      <w:tr w:rsidR="009C5D6A" w:rsidRPr="009C5D6A" w:rsidTr="009C5D6A">
        <w:tc>
          <w:tcPr>
            <w:tcW w:w="1935" w:type="dxa"/>
            <w:gridSpan w:val="2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C5D6A" w:rsidRPr="009C5D6A" w:rsidRDefault="009C5D6A" w:rsidP="009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hyperlink r:id="rId20" w:history="1">
              <w:r w:rsidRPr="009C5D6A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Food Info</w:t>
              </w:r>
            </w:hyperlink>
          </w:p>
        </w:tc>
        <w:tc>
          <w:tcPr>
            <w:tcW w:w="19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C5D6A" w:rsidRPr="009C5D6A" w:rsidRDefault="009C5D6A" w:rsidP="009C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hyperlink r:id="rId21" w:history="1">
              <w:r w:rsidRPr="009C5D6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</w:rPr>
                <w:t>Nutrient Info</w:t>
              </w:r>
            </w:hyperlink>
          </w:p>
        </w:tc>
      </w:tr>
      <w:tr w:rsidR="009C5D6A" w:rsidRPr="009C5D6A" w:rsidTr="009C5D6A">
        <w:tc>
          <w:tcPr>
            <w:tcW w:w="1440" w:type="dxa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Nutrient</w:t>
            </w:r>
          </w:p>
        </w:tc>
        <w:tc>
          <w:tcPr>
            <w:tcW w:w="0" w:type="auto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Amount</w:t>
            </w:r>
          </w:p>
        </w:tc>
        <w:tc>
          <w:tcPr>
            <w:tcW w:w="1425" w:type="dxa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% of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Calories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Carbohydrate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12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Dietary Fiber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Total Sugars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12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Added Sugars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20%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Monounsaturated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Polyunsaturated Fat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Linoleic Acid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α-Linolenic Acid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0.2 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Omega 3 - EPA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Omega 3 - DHA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No daily target or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24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8% limit</w:t>
            </w:r>
          </w:p>
        </w:tc>
      </w:tr>
      <w:tr w:rsidR="009C5D6A" w:rsidRPr="009C5D6A" w:rsidTr="009C5D6A">
        <w:tc>
          <w:tcPr>
            <w:tcW w:w="0" w:type="auto"/>
            <w:gridSpan w:val="3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Minerals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276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28%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322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105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5% limit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61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24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Phosphorus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205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29%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Selenium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9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16%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11% target</w:t>
            </w:r>
          </w:p>
        </w:tc>
      </w:tr>
      <w:tr w:rsidR="009C5D6A" w:rsidRPr="009C5D6A" w:rsidTr="009C5D6A">
        <w:tc>
          <w:tcPr>
            <w:tcW w:w="0" w:type="auto"/>
            <w:gridSpan w:val="3"/>
            <w:hideMark/>
          </w:tcPr>
          <w:p w:rsidR="009C5D6A" w:rsidRPr="009C5D6A" w:rsidRDefault="009C5D6A" w:rsidP="009C5D6A">
            <w:pPr>
              <w:shd w:val="clear" w:color="auto" w:fill="F0F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</w:pPr>
            <w:r w:rsidRPr="009C5D6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Vitamins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112 µg RAE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16%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1.1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46%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 AT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Vitamin 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 µg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12 µg DFE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0.1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10%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0.4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37%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0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2% target</w:t>
            </w:r>
          </w:p>
        </w:tc>
      </w:tr>
      <w:tr w:rsidR="009C5D6A" w:rsidRPr="009C5D6A" w:rsidTr="009C5D6A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Choline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35 mg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hideMark/>
          </w:tcPr>
          <w:p w:rsidR="009C5D6A" w:rsidRPr="009C5D6A" w:rsidRDefault="009C5D6A" w:rsidP="009C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A">
              <w:rPr>
                <w:rFonts w:ascii="Times New Roman" w:eastAsia="Times New Roman" w:hAnsi="Times New Roman" w:cs="Times New Roman"/>
                <w:sz w:val="24"/>
                <w:szCs w:val="24"/>
              </w:rPr>
              <w:t>8% target</w:t>
            </w:r>
          </w:p>
        </w:tc>
      </w:tr>
    </w:tbl>
    <w:p w:rsidR="00C74E95" w:rsidRDefault="009C5D6A"/>
    <w:sectPr w:rsidR="00C7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A"/>
    <w:rsid w:val="000D6CAB"/>
    <w:rsid w:val="00520A94"/>
    <w:rsid w:val="009258B8"/>
    <w:rsid w:val="009C5D6A"/>
    <w:rsid w:val="00B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2A21"/>
  <w15:chartTrackingRefBased/>
  <w15:docId w15:val="{E71F72EB-58A2-468F-A7B1-9318BF3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dname">
    <w:name w:val="foodname"/>
    <w:basedOn w:val="DefaultParagraphFont"/>
    <w:rsid w:val="009C5D6A"/>
  </w:style>
  <w:style w:type="character" w:customStyle="1" w:styleId="bold">
    <w:name w:val="bold"/>
    <w:basedOn w:val="DefaultParagraphFont"/>
    <w:rsid w:val="009C5D6A"/>
  </w:style>
  <w:style w:type="character" w:styleId="Hyperlink">
    <w:name w:val="Hyperlink"/>
    <w:basedOn w:val="DefaultParagraphFont"/>
    <w:uiPriority w:val="99"/>
    <w:unhideWhenUsed/>
    <w:rsid w:val="009C5D6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D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D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5D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5D6A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5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8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5282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16466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19630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  <w:div w:id="20557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659759">
          <w:marLeft w:val="3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009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6785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8072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8609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tl00$mast_level1_cph$mast_level2_cph$divFoodDetails2$divFoodNutrientInfo$lbNutrientInfo','')" TargetMode="External"/><Relationship Id="rId7" Type="http://schemas.openxmlformats.org/officeDocument/2006/relationships/image" Target="media/image2.wmf"/><Relationship Id="rId12" Type="http://schemas.openxmlformats.org/officeDocument/2006/relationships/hyperlink" Target="javascript:__doPostBack('ctl00$ctl00$mast_level1_cph$mast_level2_cph$divFoodDetails1$divFoodNutrientInfo$lbNutrientInfo','')" TargetMode="Externa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hyperlink" Target="javascript:__doPostBack('ctl00$ctl00$mast_level1_cph$mast_level2_cph$divFoodDetails2$divFoodNutrientInfo$lbFoodInfo',''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__doPostBack('ctl00$ctl00$mast_level1_cph$mast_level2_cph$divFoodDetails1$divFoodNutrientInfo$lbFoodInfo','')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hyperlink" Target="https://www.supertracker.usda.gov/foodapedia.aspx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Craig</dc:creator>
  <cp:keywords/>
  <dc:description/>
  <cp:lastModifiedBy>Monty Craig</cp:lastModifiedBy>
  <cp:revision>1</cp:revision>
  <dcterms:created xsi:type="dcterms:W3CDTF">2017-10-08T13:17:00Z</dcterms:created>
  <dcterms:modified xsi:type="dcterms:W3CDTF">2017-10-08T13:18:00Z</dcterms:modified>
</cp:coreProperties>
</file>